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75625B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 xml:space="preserve">Seznam </w:t>
      </w:r>
      <w:r w:rsidR="007128E4">
        <w:rPr>
          <w:rFonts w:asciiTheme="minorHAnsi" w:hAnsiTheme="minorHAnsi" w:cs="Tahoma"/>
          <w:b/>
          <w:sz w:val="22"/>
        </w:rPr>
        <w:t>stavebních prací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AE6072" w:rsidRDefault="00AE6072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7128E4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stavebních prací </w:t>
      </w:r>
      <w:r w:rsidR="007128E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(</w:t>
      </w:r>
      <w:r w:rsidR="007128E4" w:rsidRPr="007128E4">
        <w:rPr>
          <w:rFonts w:eastAsiaTheme="majorEastAsia" w:cstheme="minorHAnsi"/>
          <w:sz w:val="22"/>
          <w:szCs w:val="22"/>
        </w:rPr>
        <w:t>provádění maleb ve zdravotnických či sociálních zařízeních</w:t>
      </w:r>
      <w:r w:rsidR="007128E4" w:rsidRPr="007128E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)</w:t>
      </w:r>
    </w:p>
    <w:p w:rsidR="008F163B" w:rsidRPr="00C82C6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10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531"/>
        <w:gridCol w:w="5954"/>
      </w:tblGrid>
      <w:tr w:rsidR="00F02FC6" w:rsidTr="0018431F">
        <w:tc>
          <w:tcPr>
            <w:tcW w:w="10485" w:type="dxa"/>
            <w:gridSpan w:val="2"/>
            <w:shd w:val="clear" w:color="auto" w:fill="F2F2F2" w:themeFill="background1" w:themeFillShade="F2"/>
            <w:vAlign w:val="center"/>
          </w:tcPr>
          <w:p w:rsidR="00F02FC6" w:rsidRPr="006A04DA" w:rsidRDefault="006A04DA" w:rsidP="006A04DA">
            <w:pPr>
              <w:spacing w:after="0"/>
              <w:jc w:val="center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  <w:r w:rsidRPr="006A04DA">
              <w:rPr>
                <w:rFonts w:eastAsiaTheme="majorEastAsia" w:cs="Calibri,Bold"/>
                <w:b/>
                <w:bCs/>
                <w:sz w:val="22"/>
                <w:szCs w:val="22"/>
              </w:rPr>
              <w:t>1.</w:t>
            </w:r>
          </w:p>
        </w:tc>
      </w:tr>
      <w:tr w:rsidR="00530208" w:rsidTr="00ED71AD">
        <w:tc>
          <w:tcPr>
            <w:tcW w:w="4531" w:type="dxa"/>
            <w:vAlign w:val="center"/>
          </w:tcPr>
          <w:p w:rsidR="00530208" w:rsidRPr="00F02FC6" w:rsidRDefault="00530208" w:rsidP="007128E4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</w:t>
            </w:r>
            <w:r w:rsidR="007128E4" w:rsidRPr="007128E4">
              <w:rPr>
                <w:rFonts w:eastAsiaTheme="majorEastAsia" w:cstheme="minorHAnsi"/>
                <w:sz w:val="22"/>
                <w:szCs w:val="22"/>
              </w:rPr>
              <w:t>provádění maleb ve zdravotnických či sociálních zařízeních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954" w:type="dxa"/>
          </w:tcPr>
          <w:p w:rsidR="00530208" w:rsidRDefault="00B064F5" w:rsidP="009228E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D71AD">
        <w:tc>
          <w:tcPr>
            <w:tcW w:w="4531" w:type="dxa"/>
            <w:vAlign w:val="center"/>
          </w:tcPr>
          <w:p w:rsidR="00B064F5" w:rsidRPr="00F02FC6" w:rsidRDefault="00B064F5" w:rsidP="00926FC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</w:t>
            </w:r>
            <w:r w:rsidR="00ED71AD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m</w:t>
            </w:r>
            <w:bookmarkStart w:id="0" w:name="_GoBack"/>
            <w:bookmarkEnd w:id="0"/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954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D71AD">
        <w:tc>
          <w:tcPr>
            <w:tcW w:w="4531" w:type="dxa"/>
            <w:vAlign w:val="center"/>
          </w:tcPr>
          <w:p w:rsidR="00B064F5" w:rsidRPr="00F02FC6" w:rsidRDefault="0030566C" w:rsidP="0030566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Termín realizace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rok</w:t>
            </w:r>
          </w:p>
        </w:tc>
        <w:tc>
          <w:tcPr>
            <w:tcW w:w="5954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D71AD">
        <w:tc>
          <w:tcPr>
            <w:tcW w:w="4531" w:type="dxa"/>
            <w:vAlign w:val="center"/>
          </w:tcPr>
          <w:p w:rsidR="00B064F5" w:rsidRPr="00F02FC6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5954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D71AD">
        <w:tc>
          <w:tcPr>
            <w:tcW w:w="4531" w:type="dxa"/>
            <w:vAlign w:val="center"/>
          </w:tcPr>
          <w:p w:rsidR="00B064F5" w:rsidRPr="00530208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 práce (provádění maleb ve zdravotnických či sociálních zařízeních)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954" w:type="dxa"/>
          </w:tcPr>
          <w:p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6A04DA" w:rsidRDefault="006A04DA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6A04DA" w:rsidSect="00982864">
      <w:headerReference w:type="default" r:id="rId7"/>
      <w:footerReference w:type="default" r:id="rId8"/>
      <w:pgSz w:w="11906" w:h="16838" w:code="9"/>
      <w:pgMar w:top="156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66" w:rsidRPr="00245CFA" w:rsidRDefault="00C82C66" w:rsidP="00982864">
    <w:pPr>
      <w:pStyle w:val="Zpat"/>
      <w:jc w:val="center"/>
      <w:rPr>
        <w:rFonts w:ascii="Tahoma" w:hAnsi="Tahoma" w:cs="Tahoma"/>
        <w:sz w:val="16"/>
        <w:szCs w:val="16"/>
      </w:rPr>
    </w:pPr>
    <w:r w:rsidRPr="00245CFA">
      <w:rPr>
        <w:rFonts w:cs="Arial"/>
        <w:sz w:val="16"/>
        <w:szCs w:val="16"/>
      </w:rPr>
      <w:t xml:space="preserve">Stránka </w:t>
    </w:r>
    <w:r w:rsidRPr="00245CFA">
      <w:rPr>
        <w:rFonts w:cs="Arial"/>
        <w:b/>
        <w:sz w:val="16"/>
        <w:szCs w:val="16"/>
      </w:rPr>
      <w:fldChar w:fldCharType="begin"/>
    </w:r>
    <w:r w:rsidRPr="00245CFA">
      <w:rPr>
        <w:rFonts w:cs="Arial"/>
        <w:b/>
        <w:sz w:val="16"/>
        <w:szCs w:val="16"/>
      </w:rPr>
      <w:instrText>PAGE   \* MERGEFORMAT</w:instrText>
    </w:r>
    <w:r w:rsidRPr="00245CFA">
      <w:rPr>
        <w:rFonts w:cs="Arial"/>
        <w:b/>
        <w:sz w:val="16"/>
        <w:szCs w:val="16"/>
      </w:rPr>
      <w:fldChar w:fldCharType="separate"/>
    </w:r>
    <w:r w:rsidR="00ED71AD">
      <w:rPr>
        <w:rFonts w:cs="Arial"/>
        <w:b/>
        <w:noProof/>
        <w:sz w:val="16"/>
        <w:szCs w:val="16"/>
      </w:rPr>
      <w:t>1</w:t>
    </w:r>
    <w:r w:rsidRPr="00245CFA">
      <w:rPr>
        <w:rFonts w:cs="Arial"/>
        <w:b/>
        <w:sz w:val="16"/>
        <w:szCs w:val="16"/>
      </w:rPr>
      <w:fldChar w:fldCharType="end"/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4" w:rsidRDefault="0098286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96E67D1" wp14:editId="6B916576">
          <wp:simplePos x="0" y="0"/>
          <wp:positionH relativeFrom="margin">
            <wp:posOffset>4419600</wp:posOffset>
          </wp:positionH>
          <wp:positionV relativeFrom="paragraph">
            <wp:posOffset>113665</wp:posOffset>
          </wp:positionV>
          <wp:extent cx="2152015" cy="575945"/>
          <wp:effectExtent l="0" t="0" r="635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566C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8E4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25B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864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072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D71AD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2019-08-02T12:30:00Z</dcterms:modified>
</cp:coreProperties>
</file>